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163F" w:rsidRPr="00B9163F" w:rsidRDefault="00B9163F" w:rsidP="00B9163F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 w:rsidRPr="00B9163F">
        <w:rPr>
          <w:rFonts w:ascii="Times New Roman" w:hAnsi="Times New Roman"/>
          <w:sz w:val="24"/>
          <w:szCs w:val="24"/>
          <w:lang w:val="ru-RU"/>
        </w:rPr>
        <w:t>Муниципальное общеобразовательное бюджетное учреждение средняя общеобразовательная школа №3 с углубленным изучением отдельных предметов с. Бижбуляк муниципального района Бижбулякский район Республики Башкортостан</w:t>
      </w:r>
    </w:p>
    <w:p w:rsidR="00B9163F" w:rsidRPr="00B9163F" w:rsidRDefault="009433A6" w:rsidP="00B9163F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(МОБУ СОШ №3 </w:t>
      </w:r>
      <w:r w:rsidRPr="009433A6">
        <w:rPr>
          <w:rFonts w:ascii="Times New Roman" w:eastAsia="Calibri" w:hAnsi="Times New Roman" w:cs="Times New Roman"/>
          <w:sz w:val="24"/>
          <w:szCs w:val="24"/>
          <w:lang w:val="ru-RU"/>
        </w:rPr>
        <w:t>с углубленным изучением отдельных предметов</w:t>
      </w:r>
      <w:r w:rsidRPr="009433A6">
        <w:rPr>
          <w:rFonts w:eastAsia="Calibri"/>
          <w:lang w:val="ru-RU"/>
        </w:rPr>
        <w:t xml:space="preserve"> </w:t>
      </w:r>
      <w:r w:rsidRPr="009433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9163F" w:rsidRPr="00B9163F">
        <w:rPr>
          <w:rFonts w:ascii="Times New Roman" w:hAnsi="Times New Roman"/>
          <w:sz w:val="24"/>
          <w:szCs w:val="24"/>
          <w:lang w:val="ru-RU"/>
        </w:rPr>
        <w:t xml:space="preserve"> с. Бижбуляк)</w:t>
      </w:r>
    </w:p>
    <w:p w:rsidR="00B9163F" w:rsidRPr="00B9163F" w:rsidRDefault="00B9163F" w:rsidP="00B9163F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6"/>
        <w:gridCol w:w="4961"/>
      </w:tblGrid>
      <w:tr w:rsidR="00B9163F" w:rsidRPr="009433A6" w:rsidTr="008931FC">
        <w:tc>
          <w:tcPr>
            <w:tcW w:w="4786" w:type="dxa"/>
            <w:shd w:val="clear" w:color="auto" w:fill="auto"/>
          </w:tcPr>
          <w:p w:rsidR="009B1A54" w:rsidRDefault="009B1A54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</w:p>
          <w:p w:rsidR="009B1A54" w:rsidRDefault="009B1A54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</w:p>
          <w:p w:rsidR="00B9163F" w:rsidRPr="00B9163F" w:rsidRDefault="00B9163F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  <w:r w:rsidRPr="00B9163F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Рассмотрено и принято </w:t>
            </w:r>
          </w:p>
          <w:p w:rsidR="00B9163F" w:rsidRPr="00B9163F" w:rsidRDefault="00B9163F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  <w:r w:rsidRPr="00B9163F"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  <w:t xml:space="preserve">на заседании педагогического совета </w:t>
            </w:r>
          </w:p>
          <w:p w:rsidR="00B9163F" w:rsidRPr="00F743F3" w:rsidRDefault="00B9163F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F743F3">
              <w:rPr>
                <w:rFonts w:ascii="Times New Roman" w:eastAsia="Calibri" w:hAnsi="Times New Roman"/>
                <w:bCs/>
                <w:sz w:val="24"/>
                <w:szCs w:val="24"/>
              </w:rPr>
              <w:t>Протокол</w:t>
            </w:r>
            <w:proofErr w:type="spellEnd"/>
            <w:r w:rsidRPr="00F743F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№ 1 </w:t>
            </w:r>
            <w:proofErr w:type="spellStart"/>
            <w:r w:rsidRPr="00F743F3">
              <w:rPr>
                <w:rFonts w:ascii="Times New Roman" w:eastAsia="Calibri" w:hAnsi="Times New Roman"/>
                <w:bCs/>
                <w:sz w:val="24"/>
                <w:szCs w:val="24"/>
              </w:rPr>
              <w:t>от</w:t>
            </w:r>
            <w:proofErr w:type="spellEnd"/>
            <w:r w:rsidRPr="00F743F3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31.08.2022</w:t>
            </w:r>
          </w:p>
        </w:tc>
        <w:tc>
          <w:tcPr>
            <w:tcW w:w="4961" w:type="dxa"/>
            <w:shd w:val="clear" w:color="auto" w:fill="auto"/>
          </w:tcPr>
          <w:p w:rsidR="00B9163F" w:rsidRPr="00B9163F" w:rsidRDefault="009B1A54" w:rsidP="00B9163F">
            <w:pPr>
              <w:keepNext/>
              <w:keepLines/>
              <w:spacing w:before="0" w:beforeAutospacing="0" w:after="0" w:afterAutospacing="0"/>
              <w:jc w:val="both"/>
              <w:outlineLvl w:val="0"/>
              <w:rPr>
                <w:rFonts w:ascii="Times New Roman" w:eastAsia="Calibri" w:hAnsi="Times New Roman"/>
                <w:bCs/>
                <w:sz w:val="24"/>
                <w:szCs w:val="24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6AF303A" wp14:editId="49DA0BB1">
                  <wp:extent cx="2657475" cy="1666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3796" w:rsidRPr="00CA21A3" w:rsidRDefault="00F05B9C" w:rsidP="009B1A5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1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A83796" w:rsidRPr="00CA21A3" w:rsidRDefault="00F05B9C" w:rsidP="00A4794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A21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особенностях преподавания предметной области</w:t>
      </w:r>
      <w:r w:rsidRPr="00CA21A3">
        <w:rPr>
          <w:sz w:val="24"/>
          <w:szCs w:val="24"/>
          <w:lang w:val="ru-RU"/>
        </w:rPr>
        <w:br/>
      </w:r>
      <w:r w:rsidRPr="00CA21A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религиозных культур и светской этики»</w:t>
      </w:r>
    </w:p>
    <w:p w:rsidR="00A83796" w:rsidRPr="00F05B9C" w:rsidRDefault="00A83796" w:rsidP="00A4794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особенностях преподавания предметной области «Основы религиозных культур и светской этики» (далее – Положение) устанавливает правила организации изучения предметной области «Основы религиозных культур и светской этики» в </w:t>
      </w:r>
      <w:r w:rsidR="00195D97" w:rsidRPr="007A212C">
        <w:rPr>
          <w:sz w:val="24"/>
          <w:szCs w:val="24"/>
          <w:lang w:val="ru-RU"/>
        </w:rPr>
        <w:t>МОБУ</w:t>
      </w:r>
      <w:r w:rsidR="00195D97" w:rsidRPr="00244027">
        <w:rPr>
          <w:sz w:val="24"/>
          <w:szCs w:val="24"/>
        </w:rPr>
        <w:t> </w:t>
      </w:r>
      <w:r w:rsidR="00195D97" w:rsidRPr="007A212C">
        <w:rPr>
          <w:sz w:val="24"/>
          <w:szCs w:val="24"/>
          <w:lang w:val="ru-RU"/>
        </w:rPr>
        <w:t xml:space="preserve">СОШ </w:t>
      </w:r>
      <w:r w:rsidR="009433A6">
        <w:rPr>
          <w:lang w:val="ru-RU"/>
        </w:rPr>
        <w:t xml:space="preserve">№3 </w:t>
      </w:r>
      <w:r w:rsidR="009433A6" w:rsidRPr="009B1A54">
        <w:rPr>
          <w:rFonts w:ascii="Times New Roman" w:eastAsia="Calibri" w:hAnsi="Times New Roman" w:cs="Times New Roman"/>
          <w:sz w:val="24"/>
          <w:szCs w:val="24"/>
          <w:lang w:val="ru-RU"/>
        </w:rPr>
        <w:t>с углубленным изучением отдельных предметов</w:t>
      </w:r>
      <w:r w:rsidR="009433A6" w:rsidRPr="009B1A54">
        <w:rPr>
          <w:rFonts w:eastAsia="Calibri"/>
          <w:lang w:val="ru-RU"/>
        </w:rPr>
        <w:t xml:space="preserve"> </w:t>
      </w:r>
      <w:r w:rsidR="009433A6" w:rsidRPr="009B1A5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95D97" w:rsidRPr="007A212C">
        <w:rPr>
          <w:sz w:val="24"/>
          <w:szCs w:val="24"/>
          <w:lang w:val="ru-RU"/>
        </w:rPr>
        <w:t xml:space="preserve"> </w:t>
      </w:r>
      <w:proofErr w:type="spellStart"/>
      <w:r w:rsidR="00195D97" w:rsidRPr="007A212C">
        <w:rPr>
          <w:sz w:val="24"/>
          <w:szCs w:val="24"/>
          <w:lang w:val="ru-RU"/>
        </w:rPr>
        <w:t>с.</w:t>
      </w:r>
      <w:r w:rsidR="00195D97" w:rsidRPr="00195D97">
        <w:rPr>
          <w:lang w:val="ru-RU"/>
        </w:rPr>
        <w:t>Бижбуляк</w:t>
      </w:r>
      <w:proofErr w:type="spellEnd"/>
      <w:r w:rsidR="00195D97" w:rsidRPr="00F05B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1.2. Предметная область «Основы религиозных культур и светской этики» (далее – ОРКСЭ) является обязательной и реализуется в соответствии с основной образовательной программой начального общего образования (далее – ООП НОО).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1.3. В рамках преподавания ОРКСЭ не предусматривается обучение религии.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1.4. В результате изучения ОРКСЭ обучающиеся приобретают: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готовность к нравственному самосовершенствованию, духовному саморазвитию;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понимание значения нравственности, веры и религии в жизни человека и общества;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A83796" w:rsidRPr="00F05B9C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83796" w:rsidRDefault="00F05B9C" w:rsidP="009A3796">
      <w:pPr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83796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Цель и задачи преподавания ОРКСЭ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2.1. Целью ОРКСЭ является формирование у обучающегося мотивации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A83796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ОРКСЭ являются:</w:t>
      </w:r>
    </w:p>
    <w:p w:rsidR="00A83796" w:rsidRPr="00F05B9C" w:rsidRDefault="00F05B9C" w:rsidP="009A3796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A83796" w:rsidRPr="00F05B9C" w:rsidRDefault="00F05B9C" w:rsidP="009A3796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A83796" w:rsidRPr="00F05B9C" w:rsidRDefault="00F05B9C" w:rsidP="009A3796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обобщение знаний, понятий и представлений о духовной культуре и морали, ранее полученных в начальной школе, формирование ценностно-смысловой сферы личности с учетом мировоззренческих и культурных особенностей и потребностей семьи;</w:t>
      </w:r>
    </w:p>
    <w:p w:rsidR="00A83796" w:rsidRPr="00F05B9C" w:rsidRDefault="00F05B9C" w:rsidP="009A3796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способностей обучающихся к общению в полиэтничной, </w:t>
      </w:r>
      <w:proofErr w:type="spellStart"/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 xml:space="preserve"> и многоконфессиональной среде на основе взаимного уважения и диалога.</w:t>
      </w:r>
    </w:p>
    <w:p w:rsidR="00A47946" w:rsidRDefault="00A47946" w:rsidP="009A379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7946" w:rsidRDefault="00A47946" w:rsidP="009A3796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изучения ОРКСЭ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3.1. ОРКСЭ реализуется через модули, включенные в содержание ООП НОО.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3.2. С целью организации изучения ОРКСЭ и определения набора модулей, входящих в ее состав, школа проводит опрос родителей (законных представителей) по вопросу выбора учебных предметов, курсов, дисциплин (модулей) мировоззренческой воспитательной направленности в соответствии с регламентом, направленным письмом Минобрнауки от 31.03.2015 № 08-461.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3.3. Не менее чем за неделю до даты проведения опроса родителей (законных представителей) классным руководителем или иным лицом по поручению директора школы до родителей (законных представителей) обучающихся должна быть доведена информация о выборе модуля ОРКСЭ по образцу из приложения к Положению.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 до родителей (законных представителей) обучающихся в своем классе.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3.4. В случае если конкретный модуль ОРКСЭ выбрал только один родитель (законный представитель), школа вправе заключить договор о сетевой форме реализации модуля ОРКСЭ с другой образовательной организацией.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3.5. Занятия по ОРКСЭ ведут учителя школы, которые прошли специальную подготовку.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3.6. При изучении ОРКСЭ используются учебники, входящие в федеральный перечень учебников, рекомендуемых к использованию и имеющих государственную аккредитацию образовательных программ начального общего, основного общего, среднего общего образования, и учебные пособия, допущенные к использованию при реализации образовательных программ.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3.7. При преподавании ОРКСЭ учителя руководствуются письмом Минобрнауки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от 22.08.2012 № 08-250.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родителей (законных представителей)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4.1. Родители (законные представители) обучающихся осуществляют выбор одного из модулей ОРКСЭ, включенных в основные общеобразовательные программы.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4.2. Родители (законные представители) обучающихся вправе выбрать изучение модуля ОРКСЭ в форме семейного образования.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4.3. Родители (законные представители) обязаны создавать благоприятные условия для выполнения домашних заданий и образования ребенка.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4.4. Родители (законные представители) обучающихся не вправе отказаться от выбора модуля ОРКСЭ, который будет изучать их ребенок, так как обучающийся обязан освоить образовательную программу в полном объеме и не может отказаться от изучения обязательной предметной области ОРКСЭ.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Система оценивания учебных достижений обучающихся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5.1. Система оценки достижений планируемых результатов освоения курса ОРКСЭ должна ориентировать образовательный процесс на духовно-нравственное развитие и воспитание учащихся, предусматривать использование разнообразных методов и форм.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 xml:space="preserve">5.2. Уроки по модулям ОРКСЭ – </w:t>
      </w:r>
      <w:proofErr w:type="spellStart"/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безотметочные</w:t>
      </w:r>
      <w:proofErr w:type="spellEnd"/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, то есть не предусматривают выставления отметок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в журнал успеваемости, в том числе электронный.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5.3. Объектом оценивания является нравственная и культурологическая компетентность обучающегося, рассматриваемая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5.4. Оценка должна решать как минимум две основные задачи: подведение итогов работы и сравнение обучающегося с самим собой и с другими обучающимися.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5.5. Для оперативного контроля знаний и умений используются средства контроля, определенные ООП НОО, в том числе:</w:t>
      </w:r>
    </w:p>
    <w:p w:rsidR="00A83796" w:rsidRDefault="00F05B9C" w:rsidP="009A3796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83796" w:rsidRDefault="00F05B9C" w:rsidP="009A3796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тестовые задания разных типов;</w:t>
      </w:r>
    </w:p>
    <w:p w:rsidR="00A83796" w:rsidRPr="00F05B9C" w:rsidRDefault="00F05B9C" w:rsidP="009A3796">
      <w:pPr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технологии портфолио: составление портфеля творческих работ и достижений обучающегося с целью самооценки своей деятельности, самопроверки действий по овладению учебным материалом.</w:t>
      </w:r>
    </w:p>
    <w:p w:rsidR="00A83796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5.6. Возможны следующие методы оценивания:</w:t>
      </w:r>
    </w:p>
    <w:p w:rsidR="00A83796" w:rsidRDefault="00F05B9C" w:rsidP="009A3796">
      <w:pPr>
        <w:numPr>
          <w:ilvl w:val="0"/>
          <w:numId w:val="4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 «зачет-незачет»;</w:t>
      </w:r>
    </w:p>
    <w:p w:rsidR="00A83796" w:rsidRPr="00F05B9C" w:rsidRDefault="00F05B9C" w:rsidP="009A3796">
      <w:pPr>
        <w:numPr>
          <w:ilvl w:val="0"/>
          <w:numId w:val="4"/>
        </w:numPr>
        <w:spacing w:before="0" w:beforeAutospacing="0" w:after="0" w:afterAutospacing="0"/>
        <w:ind w:left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вербальное поощрение, похвала, одобрение, интерес одноклассников и членов семьи к результатам деятельности обучающегося.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5.7. Обучающиеся должны быть ориентированы в большей степени на самооценку. Оценка учителем осуществляется в диалоге с обучающимся и может быть изменена, уточнена.</w:t>
      </w:r>
    </w:p>
    <w:p w:rsidR="00A83796" w:rsidRPr="00F05B9C" w:rsidRDefault="00A83796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796" w:rsidRPr="00F05B9C" w:rsidRDefault="00A83796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796" w:rsidRDefault="00F05B9C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к положению об особенностях преподавания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предметной области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7946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</w:p>
    <w:p w:rsidR="00A47946" w:rsidRPr="00F05B9C" w:rsidRDefault="00A47946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796" w:rsidRPr="00F05B9C" w:rsidRDefault="00F05B9C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 о преподавании в 4-х классах образовательных организаций комплексного учебного курса «Основы религиозных культур и светской этики»</w:t>
      </w:r>
    </w:p>
    <w:p w:rsidR="00A83796" w:rsidRPr="00F05B9C" w:rsidRDefault="00F05B9C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Уважаемые родители!</w:t>
      </w:r>
    </w:p>
    <w:p w:rsidR="00A83796" w:rsidRPr="00F05B9C" w:rsidRDefault="00F05B9C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A83796" w:rsidRPr="00F05B9C" w:rsidRDefault="00F05B9C" w:rsidP="009A379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православной культуры»;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исламской культуры»;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буддийской культуры»;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иудейской культуры»;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мировых религиозных культур»;</w:t>
      </w:r>
      <w:r w:rsidRPr="00F05B9C">
        <w:rPr>
          <w:lang w:val="ru-RU"/>
        </w:rPr>
        <w:br/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«Основы светской этики».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Преподавание направлено на воспитание учащихся, формирование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прежде 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определенной религиозной культуры, или мировых религиозных культур, или основ светской этики согласно законодательству РФ осуществляется исключительно родителями (законными представителями) несовершеннолетнего учащегося.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При этом вы можете посоветоваться с ребенком и учесть его личное мнение.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выбора необходимо личное присутствие (возможно,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Присутствие на собрании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по крайней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одного из родителей и заполнение личного заявления о выборе обязательно.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Отказ от изучения любого из шести модулей не допускается.</w:t>
      </w:r>
    </w:p>
    <w:p w:rsidR="00A83796" w:rsidRPr="00F05B9C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05B9C">
        <w:rPr>
          <w:rFonts w:hAnsi="Times New Roman" w:cs="Times New Roman"/>
          <w:color w:val="000000"/>
          <w:sz w:val="24"/>
          <w:szCs w:val="24"/>
          <w:lang w:val="ru-RU"/>
        </w:rPr>
        <w:t>Дата, время, место проведения родительского собрания:</w:t>
      </w:r>
    </w:p>
    <w:p w:rsidR="00A83796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A83796" w:rsidRDefault="00F05B9C" w:rsidP="009A379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уважением, администрация _________________________________</w:t>
      </w:r>
    </w:p>
    <w:sectPr w:rsidR="00A83796" w:rsidSect="00F80E51">
      <w:pgSz w:w="11907" w:h="16839"/>
      <w:pgMar w:top="567" w:right="794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E2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2663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857D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163F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7018053">
    <w:abstractNumId w:val="1"/>
  </w:num>
  <w:num w:numId="2" w16cid:durableId="921525124">
    <w:abstractNumId w:val="2"/>
  </w:num>
  <w:num w:numId="3" w16cid:durableId="1826507363">
    <w:abstractNumId w:val="0"/>
  </w:num>
  <w:num w:numId="4" w16cid:durableId="14085713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95D97"/>
    <w:rsid w:val="002D33B1"/>
    <w:rsid w:val="002D3591"/>
    <w:rsid w:val="003514A0"/>
    <w:rsid w:val="0037106A"/>
    <w:rsid w:val="00476923"/>
    <w:rsid w:val="00491229"/>
    <w:rsid w:val="004F7E17"/>
    <w:rsid w:val="0050137B"/>
    <w:rsid w:val="005702D5"/>
    <w:rsid w:val="005A05CE"/>
    <w:rsid w:val="00653AF6"/>
    <w:rsid w:val="009433A6"/>
    <w:rsid w:val="009A3796"/>
    <w:rsid w:val="009B1A54"/>
    <w:rsid w:val="00A47946"/>
    <w:rsid w:val="00A83796"/>
    <w:rsid w:val="00B73A5A"/>
    <w:rsid w:val="00B9163F"/>
    <w:rsid w:val="00CA21A3"/>
    <w:rsid w:val="00CA4023"/>
    <w:rsid w:val="00E20B5C"/>
    <w:rsid w:val="00E438A1"/>
    <w:rsid w:val="00EF40D8"/>
    <w:rsid w:val="00F01E19"/>
    <w:rsid w:val="00F05B9C"/>
    <w:rsid w:val="00F8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8E7E5"/>
  <w15:docId w15:val="{95AD6F0A-79FE-494F-914B-423F08CF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1369</Words>
  <Characters>7809</Characters>
  <Application>Microsoft Office Word</Application>
  <DocSecurity>0</DocSecurity>
  <Lines>65</Lines>
  <Paragraphs>18</Paragraphs>
  <ScaleCrop>false</ScaleCrop>
  <Company/>
  <LinksUpToDate>false</LinksUpToDate>
  <CharactersWithSpaces>9160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13</cp:revision>
  <dcterms:created xsi:type="dcterms:W3CDTF">2011-11-02T04:15:00Z</dcterms:created>
  <dcterms:modified xsi:type="dcterms:W3CDTF">2022-12-08T09:45:00Z</dcterms:modified>
</cp:coreProperties>
</file>